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:rsidTr="004B7414">
        <w:trPr>
          <w:trHeight w:val="535"/>
        </w:trPr>
        <w:tc>
          <w:tcPr>
            <w:tcW w:w="4308" w:type="dxa"/>
          </w:tcPr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83AE2" wp14:editId="5CD79FE8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TẬP GIỮA HỌ</w:t>
            </w:r>
            <w:r w:rsidR="004B3C47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>C KÌ II</w:t>
            </w:r>
          </w:p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0F2E4F" w:rsidRPr="000F2E4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GDCD</w:t>
            </w:r>
            <w:r w:rsidRPr="000F2E4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4B7414" w:rsidRPr="000F2E4F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="000F2E4F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</w:t>
            </w:r>
            <w:r w:rsidR="000F2E4F" w:rsidRPr="000F2E4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12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N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>ăm họ</w:t>
            </w:r>
            <w:r w:rsidR="00165756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>c: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202</w:t>
            </w:r>
            <w:r w:rsidR="009679D7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1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-202</w:t>
            </w:r>
            <w:r w:rsidR="009679D7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2</w:t>
            </w:r>
          </w:p>
          <w:p w:rsidR="00AB581B" w:rsidRPr="00AB581B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445C18" w:rsidRPr="000F2E4F" w:rsidRDefault="004B3C47" w:rsidP="00445C18">
      <w:pPr>
        <w:tabs>
          <w:tab w:val="num" w:pos="56"/>
        </w:tabs>
        <w:jc w:val="both"/>
        <w:rPr>
          <w:rFonts w:ascii="Times New Roman" w:hAnsi="Times New Roman"/>
          <w:b w:val="0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          Bài 5. Bình đẳng giữa các dân tộc, tôn giáo</w:t>
      </w:r>
      <w:r w:rsidR="000F2E4F" w:rsidRPr="00F77DD4">
        <w:rPr>
          <w:rFonts w:ascii="Times New Roman" w:hAnsi="Times New Roman"/>
          <w:color w:val="000000"/>
          <w:sz w:val="26"/>
          <w:szCs w:val="26"/>
          <w:lang w:val="pt-BR"/>
        </w:rPr>
        <w:t>:</w:t>
      </w:r>
    </w:p>
    <w:p w:rsidR="000F2E4F" w:rsidRPr="000F2E4F" w:rsidRDefault="000F2E4F" w:rsidP="000F2E4F">
      <w:pPr>
        <w:tabs>
          <w:tab w:val="num" w:pos="56"/>
        </w:tabs>
        <w:ind w:left="360"/>
        <w:jc w:val="both"/>
        <w:rPr>
          <w:rFonts w:ascii="Times New Roman" w:hAnsi="Times New Roman"/>
          <w:b w:val="0"/>
          <w:color w:val="000000"/>
          <w:sz w:val="26"/>
          <w:szCs w:val="26"/>
          <w:lang w:val="pt-BR"/>
        </w:rPr>
      </w:pPr>
      <w:r w:rsidRPr="000F2E4F">
        <w:rPr>
          <w:rFonts w:ascii="Times New Roman" w:hAnsi="Times New Roman"/>
          <w:b w:val="0"/>
          <w:color w:val="000000"/>
          <w:sz w:val="26"/>
          <w:szCs w:val="26"/>
          <w:lang w:val="pt-BR"/>
        </w:rPr>
        <w:t xml:space="preserve">            3. </w:t>
      </w:r>
      <w:r w:rsidR="004B3C47">
        <w:rPr>
          <w:rFonts w:ascii="Times New Roman" w:hAnsi="Times New Roman"/>
          <w:b w:val="0"/>
          <w:color w:val="000000"/>
          <w:sz w:val="26"/>
          <w:szCs w:val="26"/>
          <w:lang w:val="pt-BR"/>
        </w:rPr>
        <w:t>Khái niệm tôn giáo.</w:t>
      </w:r>
    </w:p>
    <w:p w:rsidR="000F2E4F" w:rsidRDefault="000F2E4F" w:rsidP="000F2E4F">
      <w:pPr>
        <w:ind w:left="360"/>
        <w:jc w:val="both"/>
        <w:rPr>
          <w:rFonts w:ascii="Times New Roman" w:hAnsi="Times New Roman"/>
          <w:b w:val="0"/>
          <w:color w:val="000000"/>
          <w:sz w:val="26"/>
          <w:szCs w:val="26"/>
          <w:lang w:val="pt-BR"/>
        </w:rPr>
      </w:pPr>
      <w:r w:rsidRPr="000F2E4F">
        <w:rPr>
          <w:rFonts w:ascii="Times New Roman" w:hAnsi="Times New Roman"/>
          <w:b w:val="0"/>
          <w:color w:val="000000"/>
          <w:sz w:val="26"/>
          <w:szCs w:val="26"/>
          <w:lang w:val="pt-BR"/>
        </w:rPr>
        <w:t xml:space="preserve">            4. </w:t>
      </w:r>
      <w:r w:rsidR="004B3C47">
        <w:rPr>
          <w:rFonts w:ascii="Times New Roman" w:hAnsi="Times New Roman"/>
          <w:b w:val="0"/>
          <w:color w:val="000000"/>
          <w:sz w:val="26"/>
          <w:szCs w:val="26"/>
          <w:lang w:val="pt-BR"/>
        </w:rPr>
        <w:t>Nội dung quyền bình đẳng giữa các tôn giáo.</w:t>
      </w:r>
    </w:p>
    <w:p w:rsidR="00AE4A75" w:rsidRPr="000F2E4F" w:rsidRDefault="00AE4A75" w:rsidP="000F2E4F">
      <w:pPr>
        <w:ind w:left="360"/>
        <w:jc w:val="both"/>
        <w:rPr>
          <w:rFonts w:ascii="Times New Roman" w:hAnsi="Times New Roman"/>
          <w:b w:val="0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b w:val="0"/>
          <w:color w:val="000000"/>
          <w:sz w:val="26"/>
          <w:szCs w:val="26"/>
          <w:lang w:val="pt-BR"/>
        </w:rPr>
        <w:t xml:space="preserve">            5. Ý nghĩa quyền bình đẳng giữa các tôn giáo.</w:t>
      </w:r>
    </w:p>
    <w:p w:rsidR="000F2E4F" w:rsidRPr="000F2E4F" w:rsidRDefault="00AE4A75" w:rsidP="000F2E4F">
      <w:pPr>
        <w:pStyle w:val="ListParagraph"/>
        <w:tabs>
          <w:tab w:val="center" w:pos="5037"/>
        </w:tabs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Bài 6. Công dân với các quyền tự do cơ bản</w:t>
      </w:r>
      <w:r w:rsidR="000F2E4F" w:rsidRPr="00F77DD4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:</w:t>
      </w:r>
      <w:bookmarkStart w:id="0" w:name="_GoBack"/>
      <w:bookmarkEnd w:id="0"/>
    </w:p>
    <w:p w:rsidR="000F2E4F" w:rsidRPr="000F2E4F" w:rsidRDefault="000F2E4F" w:rsidP="000F2E4F">
      <w:pPr>
        <w:ind w:left="720"/>
        <w:jc w:val="both"/>
        <w:rPr>
          <w:rFonts w:ascii="Times New Roman" w:hAnsi="Times New Roman"/>
          <w:b w:val="0"/>
          <w:color w:val="000000"/>
          <w:sz w:val="26"/>
          <w:szCs w:val="26"/>
          <w:lang w:val="pt-BR"/>
        </w:rPr>
      </w:pPr>
      <w:r w:rsidRPr="000F2E4F">
        <w:rPr>
          <w:rFonts w:ascii="Times New Roman" w:hAnsi="Times New Roman"/>
          <w:b w:val="0"/>
          <w:color w:val="000000"/>
          <w:sz w:val="26"/>
          <w:szCs w:val="26"/>
          <w:lang w:val="pt-BR"/>
        </w:rPr>
        <w:t xml:space="preserve">      </w:t>
      </w:r>
      <w:r w:rsidR="00AE4A75">
        <w:rPr>
          <w:rFonts w:ascii="Times New Roman" w:hAnsi="Times New Roman"/>
          <w:b w:val="0"/>
          <w:color w:val="000000"/>
          <w:sz w:val="26"/>
          <w:szCs w:val="26"/>
          <w:lang w:val="pt-BR"/>
        </w:rPr>
        <w:t>1. Quyền bất khả xâm phạm về thân thể của công dân</w:t>
      </w:r>
      <w:r w:rsidRPr="000F2E4F">
        <w:rPr>
          <w:rFonts w:ascii="Times New Roman" w:hAnsi="Times New Roman"/>
          <w:b w:val="0"/>
          <w:color w:val="000000"/>
          <w:sz w:val="26"/>
          <w:szCs w:val="26"/>
          <w:lang w:val="pt-BR"/>
        </w:rPr>
        <w:t>.</w:t>
      </w:r>
    </w:p>
    <w:p w:rsidR="000F2E4F" w:rsidRDefault="000F2E4F" w:rsidP="000F2E4F">
      <w:pPr>
        <w:ind w:left="720"/>
        <w:jc w:val="both"/>
        <w:rPr>
          <w:rFonts w:ascii="Times New Roman" w:hAnsi="Times New Roman"/>
          <w:b w:val="0"/>
          <w:color w:val="000000"/>
          <w:sz w:val="26"/>
          <w:szCs w:val="26"/>
          <w:lang w:val="pt-BR"/>
        </w:rPr>
      </w:pPr>
      <w:r w:rsidRPr="000F2E4F">
        <w:rPr>
          <w:rFonts w:ascii="Times New Roman" w:hAnsi="Times New Roman"/>
          <w:b w:val="0"/>
          <w:color w:val="000000"/>
          <w:sz w:val="26"/>
          <w:szCs w:val="26"/>
          <w:lang w:val="pt-BR"/>
        </w:rPr>
        <w:t xml:space="preserve">      2. </w:t>
      </w:r>
      <w:r w:rsidR="00AE4A75">
        <w:rPr>
          <w:rFonts w:ascii="Times New Roman" w:hAnsi="Times New Roman"/>
          <w:b w:val="0"/>
          <w:color w:val="000000"/>
          <w:sz w:val="26"/>
          <w:szCs w:val="26"/>
          <w:lang w:val="pt-BR"/>
        </w:rPr>
        <w:t>Quyền được pháp luật bảo hộ về tính mạng, sức khỏe, danh dự và nhân phẩm của công dân</w:t>
      </w:r>
      <w:r w:rsidRPr="000F2E4F">
        <w:rPr>
          <w:rFonts w:ascii="Times New Roman" w:hAnsi="Times New Roman"/>
          <w:b w:val="0"/>
          <w:color w:val="000000"/>
          <w:sz w:val="26"/>
          <w:szCs w:val="26"/>
          <w:lang w:val="pt-BR"/>
        </w:rPr>
        <w:t>.</w:t>
      </w:r>
    </w:p>
    <w:p w:rsidR="00AE4A75" w:rsidRDefault="00AE4A75" w:rsidP="000F2E4F">
      <w:pPr>
        <w:ind w:left="720"/>
        <w:jc w:val="both"/>
        <w:rPr>
          <w:rFonts w:ascii="Times New Roman" w:hAnsi="Times New Roman"/>
          <w:b w:val="0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b w:val="0"/>
          <w:color w:val="000000"/>
          <w:sz w:val="26"/>
          <w:szCs w:val="26"/>
          <w:lang w:val="pt-BR"/>
        </w:rPr>
        <w:t xml:space="preserve">      3. Quyền bất khả xâm phạm về chỗ ở của công dân.</w:t>
      </w:r>
    </w:p>
    <w:p w:rsidR="00AE4A75" w:rsidRDefault="00AE4A75" w:rsidP="000F2E4F">
      <w:pPr>
        <w:ind w:left="720"/>
        <w:jc w:val="both"/>
        <w:rPr>
          <w:rFonts w:ascii="Times New Roman" w:hAnsi="Times New Roman"/>
          <w:b w:val="0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b w:val="0"/>
          <w:color w:val="000000"/>
          <w:sz w:val="26"/>
          <w:szCs w:val="26"/>
          <w:lang w:val="pt-BR"/>
        </w:rPr>
        <w:t xml:space="preserve">      4. Quyền được đảm bảo an toàn bí mật thư tín, điện thoại,điện tín.</w:t>
      </w:r>
    </w:p>
    <w:p w:rsidR="00AE4A75" w:rsidRDefault="00AE4A75" w:rsidP="000F2E4F">
      <w:pPr>
        <w:ind w:left="720"/>
        <w:jc w:val="both"/>
        <w:rPr>
          <w:rFonts w:ascii="Times New Roman" w:hAnsi="Times New Roman"/>
          <w:b w:val="0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b w:val="0"/>
          <w:color w:val="000000"/>
          <w:sz w:val="26"/>
          <w:szCs w:val="26"/>
          <w:lang w:val="pt-BR"/>
        </w:rPr>
        <w:t xml:space="preserve">      5. Quyền tự do ngôn luận.</w:t>
      </w:r>
    </w:p>
    <w:p w:rsidR="00AE4A75" w:rsidRPr="004B3186" w:rsidRDefault="00AE4A75" w:rsidP="000F2E4F">
      <w:pPr>
        <w:ind w:left="720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4B3186">
        <w:rPr>
          <w:rFonts w:ascii="Times New Roman" w:hAnsi="Times New Roman"/>
          <w:color w:val="000000"/>
          <w:sz w:val="26"/>
          <w:szCs w:val="26"/>
          <w:lang w:val="pt-BR"/>
        </w:rPr>
        <w:t>Bài 7. Công dân với các quyền dân chủ:</w:t>
      </w:r>
    </w:p>
    <w:p w:rsidR="00AE4A75" w:rsidRDefault="00AE4A75" w:rsidP="00AE4A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>Khái niệm quyền bầu cử, quyền ứng cử.</w:t>
      </w:r>
    </w:p>
    <w:p w:rsidR="00AE4A75" w:rsidRDefault="00AE4A75" w:rsidP="00AE4A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>Cách thức thực hiện quyền bầu cử và ứng cử.</w:t>
      </w:r>
    </w:p>
    <w:p w:rsidR="00AE4A75" w:rsidRPr="00AE4A75" w:rsidRDefault="00AE4A75" w:rsidP="00AE4A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>Những trường hợp không được thực hiện quyền bầu cử.</w:t>
      </w:r>
    </w:p>
    <w:p w:rsidR="000F2E4F" w:rsidRPr="006C661A" w:rsidRDefault="000F2E4F" w:rsidP="000F2E4F">
      <w:pPr>
        <w:jc w:val="both"/>
        <w:rPr>
          <w:rFonts w:ascii="Times New Roman" w:hAnsi="Times New Roman"/>
          <w:color w:val="000000"/>
          <w:spacing w:val="-10"/>
          <w:sz w:val="26"/>
          <w:szCs w:val="26"/>
          <w:lang w:val="pt-BR"/>
        </w:rPr>
      </w:pPr>
      <w:r>
        <w:rPr>
          <w:rFonts w:ascii="Times New Roman" w:eastAsia="VNI-Times" w:hAnsi="Times New Roman"/>
          <w:spacing w:val="-10"/>
          <w:sz w:val="26"/>
          <w:szCs w:val="26"/>
          <w:lang w:val="pt-BR"/>
        </w:rPr>
        <w:t xml:space="preserve">                    </w:t>
      </w:r>
    </w:p>
    <w:p w:rsidR="000F2E4F" w:rsidRPr="006C661A" w:rsidRDefault="000F2E4F" w:rsidP="000F2E4F">
      <w:pPr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</w:p>
    <w:p w:rsidR="000F2E4F" w:rsidRPr="00CE3006" w:rsidRDefault="000F2E4F" w:rsidP="000F2E4F">
      <w:pPr>
        <w:tabs>
          <w:tab w:val="num" w:pos="56"/>
        </w:tabs>
        <w:jc w:val="both"/>
        <w:rPr>
          <w:rFonts w:ascii="Times New Roman" w:hAnsi="Times New Roman"/>
          <w:spacing w:val="-10"/>
          <w:sz w:val="26"/>
          <w:szCs w:val="26"/>
          <w:lang w:val="pt-BR"/>
        </w:rPr>
      </w:pPr>
    </w:p>
    <w:p w:rsidR="000F2E4F" w:rsidRPr="006C661A" w:rsidRDefault="000F2E4F" w:rsidP="000F2E4F">
      <w:pPr>
        <w:rPr>
          <w:rFonts w:ascii="Times New Roman" w:hAnsi="Times New Roman"/>
        </w:rPr>
      </w:pPr>
    </w:p>
    <w:p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0F2E4F" w:rsidRDefault="000F2E4F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sectPr w:rsidR="00AB581B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50EF8"/>
    <w:multiLevelType w:val="hybridMultilevel"/>
    <w:tmpl w:val="2CD08BF6"/>
    <w:lvl w:ilvl="0" w:tplc="BFC09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14"/>
    <w:rsid w:val="000F2E4F"/>
    <w:rsid w:val="00165756"/>
    <w:rsid w:val="003E4347"/>
    <w:rsid w:val="00445C18"/>
    <w:rsid w:val="004B3186"/>
    <w:rsid w:val="004B3C47"/>
    <w:rsid w:val="004B7414"/>
    <w:rsid w:val="009679D7"/>
    <w:rsid w:val="00A62744"/>
    <w:rsid w:val="00AB581B"/>
    <w:rsid w:val="00AE4A75"/>
    <w:rsid w:val="00BF67DE"/>
    <w:rsid w:val="00E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F2E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2</cp:revision>
  <cp:lastPrinted>2020-10-13T01:21:00Z</cp:lastPrinted>
  <dcterms:created xsi:type="dcterms:W3CDTF">2022-02-15T02:04:00Z</dcterms:created>
  <dcterms:modified xsi:type="dcterms:W3CDTF">2022-02-15T02:04:00Z</dcterms:modified>
</cp:coreProperties>
</file>